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03916D3C"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9C7D3B">
        <w:rPr>
          <w:rFonts w:ascii="Arial" w:eastAsiaTheme="minorEastAsia" w:hAnsi="Arial" w:cs="Arial"/>
          <w:b/>
          <w:bCs/>
          <w:i/>
          <w:iCs/>
          <w:lang w:eastAsia="es-ES"/>
        </w:rPr>
        <w:t>20</w:t>
      </w:r>
      <w:r w:rsidR="00711AF4">
        <w:rPr>
          <w:rFonts w:ascii="Arial" w:eastAsiaTheme="minorEastAsia" w:hAnsi="Arial" w:cs="Arial"/>
          <w:b/>
          <w:bCs/>
          <w:i/>
          <w:iCs/>
          <w:lang w:eastAsia="es-ES"/>
        </w:rPr>
        <w:t>-</w:t>
      </w:r>
      <w:r w:rsidR="009F7C53">
        <w:rPr>
          <w:rFonts w:ascii="Arial" w:eastAsiaTheme="minorEastAsia" w:hAnsi="Arial" w:cs="Arial"/>
          <w:b/>
          <w:bCs/>
          <w:i/>
          <w:iCs/>
          <w:lang w:eastAsia="es-ES"/>
        </w:rPr>
        <w:t>2</w:t>
      </w:r>
      <w:r w:rsidR="009C7D3B">
        <w:rPr>
          <w:rFonts w:ascii="Arial" w:eastAsiaTheme="minorEastAsia" w:hAnsi="Arial" w:cs="Arial"/>
          <w:b/>
          <w:bCs/>
          <w:i/>
          <w:iCs/>
          <w:lang w:eastAsia="es-ES"/>
        </w:rPr>
        <w:t>1</w:t>
      </w:r>
    </w:p>
    <w:p w14:paraId="03FFEBB9" w14:textId="492E2E85"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3743/2019, de 19 de diciembre, del Consejero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4C268"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C6AC8"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39B11499"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w:t>
            </w:r>
            <w:r w:rsidR="0099378B">
              <w:rPr>
                <w:rFonts w:ascii="Arial" w:eastAsia="Arial" w:hAnsi="Arial" w:cs="Arial"/>
                <w:sz w:val="14"/>
                <w:szCs w:val="14"/>
              </w:rPr>
              <w:t>2</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26C03C4F"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 xml:space="preserve">Técnico Superior en </w:t>
            </w:r>
            <w:r w:rsidR="0099378B">
              <w:rPr>
                <w:rFonts w:ascii="Arial" w:eastAsia="Arial" w:hAnsi="Arial" w:cs="Arial"/>
                <w:sz w:val="14"/>
                <w:szCs w:val="14"/>
              </w:rPr>
              <w:t xml:space="preserve">Transporte y </w:t>
            </w:r>
            <w:proofErr w:type="spellStart"/>
            <w:r w:rsidR="0099378B">
              <w:rPr>
                <w:rFonts w:ascii="Arial" w:eastAsia="Arial" w:hAnsi="Arial" w:cs="Arial"/>
                <w:sz w:val="14"/>
                <w:szCs w:val="14"/>
              </w:rPr>
              <w:t>Logistica</w:t>
            </w:r>
            <w:proofErr w:type="spellEnd"/>
            <w:r w:rsidR="0099378B">
              <w:rPr>
                <w:rFonts w:ascii="Arial" w:eastAsia="Arial" w:hAnsi="Arial" w:cs="Arial"/>
                <w:sz w:val="14"/>
                <w:szCs w:val="14"/>
              </w:rPr>
              <w:t xml:space="preserve"> </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3C222C82"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1D7598">
              <w:rPr>
                <w:color w:val="000000"/>
                <w:sz w:val="16"/>
                <w:szCs w:val="16"/>
              </w:rPr>
              <w:t>062</w:t>
            </w:r>
            <w:r w:rsidR="0099378B">
              <w:rPr>
                <w:color w:val="000000"/>
                <w:sz w:val="16"/>
                <w:szCs w:val="16"/>
              </w:rPr>
              <w:t>4</w:t>
            </w:r>
          </w:p>
        </w:tc>
        <w:tc>
          <w:tcPr>
            <w:tcW w:w="8102" w:type="dxa"/>
            <w:tcBorders>
              <w:top w:val="single" w:sz="4" w:space="0" w:color="000000"/>
              <w:left w:val="single" w:sz="4" w:space="0" w:color="000000"/>
              <w:bottom w:val="single" w:sz="8" w:space="0" w:color="000000"/>
              <w:right w:val="single" w:sz="8" w:space="0" w:color="000000"/>
            </w:tcBorders>
          </w:tcPr>
          <w:p w14:paraId="537400F7" w14:textId="142102F6"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64992940" w:rsidR="00041FA0" w:rsidRPr="00041FA0" w:rsidRDefault="00F361B8"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Arial" w:eastAsia="Arial" w:hAnsi="Arial" w:cs="Arial"/>
                <w:sz w:val="14"/>
                <w:szCs w:val="14"/>
              </w:rPr>
              <w:t>Comercialización del transporte y la logística</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DA7C6E"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BB3AA8"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2967B2"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52712FA3"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ce</w:t>
      </w:r>
      <w:r w:rsidR="009C7D3B">
        <w:rPr>
          <w:rFonts w:ascii="Arial" w:eastAsiaTheme="minorEastAsia" w:hAnsi="Arial" w:cs="Arial"/>
          <w:sz w:val="16"/>
          <w:szCs w:val="16"/>
          <w:lang w:eastAsia="es-ES"/>
        </w:rPr>
        <w:t xml:space="preserv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1ADD5D79"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77777777" w:rsidR="00041FA0" w:rsidRPr="00041FA0" w:rsidRDefault="00041FA0"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9151EA"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0D72C2">
                <wp:simplePos x="0" y="0"/>
                <wp:positionH relativeFrom="page">
                  <wp:posOffset>3048000</wp:posOffset>
                </wp:positionH>
                <wp:positionV relativeFrom="paragraph">
                  <wp:posOffset>458470</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19C2F" id="Grupo 43" o:spid="_x0000_s1026" style="position:absolute;margin-left:240pt;margin-top:36.1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1E69EAA7" w14:textId="77777777"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77777777"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5275F"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BB3AA8"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2967B2"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F9C3F0" w14:textId="77777777" w:rsidR="001E103A" w:rsidRDefault="001E103A"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74DEA6C0" w14:textId="77777777" w:rsidR="005C4E8E" w:rsidRPr="001E103A" w:rsidRDefault="005C4E8E"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1CB0086A"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83F9D4E" w14:textId="77777777" w:rsidR="005C4E8E" w:rsidRPr="00041FA0"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B828829"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49AE6A08"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43268647"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37FA35AC"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14E9E632" w14:textId="77777777" w:rsidR="00041FA0" w:rsidRPr="00041FA0" w:rsidRDefault="00041FA0" w:rsidP="00041FA0">
      <w:pPr>
        <w:widowControl w:val="0"/>
        <w:kinsoku w:val="0"/>
        <w:overflowPunct w:val="0"/>
        <w:autoSpaceDE w:val="0"/>
        <w:autoSpaceDN w:val="0"/>
        <w:adjustRightInd w:val="0"/>
        <w:spacing w:before="77" w:after="0" w:line="240" w:lineRule="auto"/>
        <w:ind w:left="337"/>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289EA0F0"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890D78C" w14:textId="77777777" w:rsidR="00041FA0" w:rsidRPr="00041FA0" w:rsidRDefault="00041FA0" w:rsidP="00041FA0">
      <w:pPr>
        <w:widowControl w:val="0"/>
        <w:kinsoku w:val="0"/>
        <w:overflowPunct w:val="0"/>
        <w:autoSpaceDE w:val="0"/>
        <w:autoSpaceDN w:val="0"/>
        <w:adjustRightInd w:val="0"/>
        <w:spacing w:before="7" w:after="0" w:line="280" w:lineRule="exact"/>
        <w:rPr>
          <w:rFonts w:ascii="Times New Roman" w:eastAsiaTheme="minorEastAsia" w:hAnsi="Times New Roman" w:cs="Times New Roman"/>
          <w:sz w:val="28"/>
          <w:szCs w:val="28"/>
          <w:lang w:eastAsia="es-ES"/>
        </w:rPr>
      </w:pPr>
    </w:p>
    <w:p w14:paraId="17AA1730" w14:textId="69B019DA" w:rsidR="00D70CEE" w:rsidRDefault="00D70CEE" w:rsidP="00D70CEE">
      <w:pPr>
        <w:widowControl w:val="0"/>
        <w:spacing w:after="0" w:line="200" w:lineRule="exact"/>
        <w:jc w:val="center"/>
        <w:rPr>
          <w:rFonts w:ascii="Calibri" w:eastAsia="Calibri" w:hAnsi="Calibri" w:cs="Times New Roman"/>
          <w:b/>
          <w:sz w:val="20"/>
          <w:szCs w:val="20"/>
          <w:u w:val="single"/>
        </w:rPr>
      </w:pPr>
      <w:r w:rsidRPr="00D70CEE">
        <w:rPr>
          <w:rFonts w:ascii="Calibri" w:eastAsia="Calibri" w:hAnsi="Calibri" w:cs="Times New Roman"/>
          <w:b/>
          <w:sz w:val="20"/>
          <w:szCs w:val="20"/>
          <w:u w:val="single"/>
        </w:rPr>
        <w:t>EXAMEN</w:t>
      </w:r>
    </w:p>
    <w:p w14:paraId="23DCA2A7" w14:textId="77777777" w:rsidR="00EF58CA" w:rsidRDefault="00EF58CA" w:rsidP="00D70CEE">
      <w:pPr>
        <w:widowControl w:val="0"/>
        <w:spacing w:after="0" w:line="200" w:lineRule="exact"/>
        <w:jc w:val="center"/>
        <w:rPr>
          <w:rFonts w:ascii="Calibri" w:eastAsia="Calibri" w:hAnsi="Calibri" w:cs="Times New Roman"/>
          <w:b/>
          <w:sz w:val="20"/>
          <w:szCs w:val="20"/>
          <w:u w:val="single"/>
        </w:rPr>
      </w:pPr>
    </w:p>
    <w:p w14:paraId="627742AA" w14:textId="77777777" w:rsidR="00EF58CA" w:rsidRDefault="00EF58CA" w:rsidP="00EF58CA">
      <w:pPr>
        <w:widowControl w:val="0"/>
        <w:spacing w:after="0" w:line="200" w:lineRule="exact"/>
        <w:jc w:val="center"/>
        <w:rPr>
          <w:rFonts w:ascii="Arial" w:eastAsia="Calibri" w:hAnsi="Arial" w:cs="Arial"/>
          <w:bCs/>
          <w:sz w:val="20"/>
          <w:szCs w:val="20"/>
        </w:rPr>
      </w:pPr>
    </w:p>
    <w:p w14:paraId="32D8ED68" w14:textId="6D1767BA" w:rsidR="0099378B" w:rsidRDefault="0099378B"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Atendiendo a una investigación comercial, explica los siguientes ítems: (1 punto)</w:t>
      </w:r>
    </w:p>
    <w:p w14:paraId="71E511BD" w14:textId="77777777" w:rsidR="0099378B" w:rsidRDefault="0099378B" w:rsidP="0099378B">
      <w:pPr>
        <w:pStyle w:val="Prrafodelista"/>
        <w:widowControl w:val="0"/>
        <w:spacing w:after="0" w:line="200" w:lineRule="exact"/>
        <w:jc w:val="both"/>
        <w:rPr>
          <w:rFonts w:ascii="Arial" w:eastAsia="Calibri" w:hAnsi="Arial" w:cs="Arial"/>
          <w:bCs/>
          <w:sz w:val="20"/>
          <w:szCs w:val="20"/>
        </w:rPr>
      </w:pPr>
    </w:p>
    <w:p w14:paraId="4217FAE9" w14:textId="76F7F165" w:rsidR="0099378B" w:rsidRDefault="0099378B" w:rsidP="0099378B">
      <w:pPr>
        <w:pStyle w:val="Prrafodelista"/>
        <w:widowControl w:val="0"/>
        <w:numPr>
          <w:ilvl w:val="1"/>
          <w:numId w:val="1"/>
        </w:numPr>
        <w:spacing w:after="0" w:line="200" w:lineRule="exact"/>
        <w:ind w:left="1440"/>
        <w:jc w:val="both"/>
        <w:rPr>
          <w:rFonts w:ascii="Arial" w:eastAsia="Calibri" w:hAnsi="Arial" w:cs="Arial"/>
          <w:bCs/>
          <w:sz w:val="20"/>
          <w:szCs w:val="20"/>
        </w:rPr>
      </w:pPr>
      <w:r>
        <w:rPr>
          <w:rFonts w:ascii="Arial" w:eastAsia="Calibri" w:hAnsi="Arial" w:cs="Arial"/>
          <w:bCs/>
          <w:sz w:val="20"/>
          <w:szCs w:val="20"/>
        </w:rPr>
        <w:t>Definición investigación comercial</w:t>
      </w:r>
    </w:p>
    <w:p w14:paraId="6312F848" w14:textId="77777777" w:rsidR="0099378B" w:rsidRDefault="0099378B" w:rsidP="0099378B">
      <w:pPr>
        <w:pStyle w:val="Prrafodelista"/>
        <w:widowControl w:val="0"/>
        <w:numPr>
          <w:ilvl w:val="1"/>
          <w:numId w:val="1"/>
        </w:numPr>
        <w:spacing w:after="0" w:line="200" w:lineRule="exact"/>
        <w:ind w:left="1440"/>
        <w:jc w:val="both"/>
        <w:rPr>
          <w:rFonts w:ascii="Arial" w:eastAsia="Calibri" w:hAnsi="Arial" w:cs="Arial"/>
          <w:bCs/>
          <w:sz w:val="20"/>
          <w:szCs w:val="20"/>
        </w:rPr>
      </w:pPr>
      <w:r>
        <w:rPr>
          <w:rFonts w:ascii="Arial" w:eastAsia="Calibri" w:hAnsi="Arial" w:cs="Arial"/>
          <w:bCs/>
          <w:sz w:val="20"/>
          <w:szCs w:val="20"/>
        </w:rPr>
        <w:t>Etapas</w:t>
      </w:r>
    </w:p>
    <w:p w14:paraId="4205FDB7" w14:textId="7AE327D3" w:rsidR="0099378B" w:rsidRDefault="0099378B" w:rsidP="0099378B">
      <w:pPr>
        <w:pStyle w:val="Prrafodelista"/>
        <w:widowControl w:val="0"/>
        <w:numPr>
          <w:ilvl w:val="1"/>
          <w:numId w:val="1"/>
        </w:numPr>
        <w:spacing w:after="0" w:line="200" w:lineRule="exact"/>
        <w:ind w:left="1440"/>
        <w:jc w:val="both"/>
        <w:rPr>
          <w:rFonts w:ascii="Arial" w:eastAsia="Calibri" w:hAnsi="Arial" w:cs="Arial"/>
          <w:bCs/>
          <w:sz w:val="20"/>
          <w:szCs w:val="20"/>
        </w:rPr>
      </w:pPr>
      <w:r>
        <w:rPr>
          <w:rFonts w:ascii="Arial" w:eastAsia="Calibri" w:hAnsi="Arial" w:cs="Arial"/>
          <w:bCs/>
          <w:sz w:val="20"/>
          <w:szCs w:val="20"/>
        </w:rPr>
        <w:t>Fuentes de información.</w:t>
      </w:r>
    </w:p>
    <w:p w14:paraId="4B4552F4" w14:textId="6512630C" w:rsidR="00EF58CA" w:rsidRDefault="0099378B" w:rsidP="0099378B">
      <w:pPr>
        <w:pStyle w:val="Prrafodelista"/>
        <w:widowControl w:val="0"/>
        <w:numPr>
          <w:ilvl w:val="1"/>
          <w:numId w:val="1"/>
        </w:numPr>
        <w:spacing w:after="0" w:line="200" w:lineRule="exact"/>
        <w:ind w:left="1440"/>
        <w:jc w:val="both"/>
        <w:rPr>
          <w:rFonts w:ascii="Arial" w:eastAsia="Calibri" w:hAnsi="Arial" w:cs="Arial"/>
          <w:bCs/>
          <w:sz w:val="20"/>
          <w:szCs w:val="20"/>
        </w:rPr>
      </w:pPr>
      <w:r>
        <w:rPr>
          <w:rFonts w:ascii="Arial" w:eastAsia="Calibri" w:hAnsi="Arial" w:cs="Arial"/>
          <w:bCs/>
          <w:sz w:val="20"/>
          <w:szCs w:val="20"/>
        </w:rPr>
        <w:t xml:space="preserve">Tipos de investigación comercial. </w:t>
      </w:r>
    </w:p>
    <w:p w14:paraId="0D6EB28E" w14:textId="77777777" w:rsidR="0063298C" w:rsidRDefault="0063298C" w:rsidP="0063298C">
      <w:pPr>
        <w:pStyle w:val="Prrafodelista"/>
        <w:widowControl w:val="0"/>
        <w:spacing w:after="0" w:line="200" w:lineRule="exact"/>
        <w:ind w:left="1440"/>
        <w:jc w:val="both"/>
        <w:rPr>
          <w:rFonts w:ascii="Arial" w:eastAsia="Calibri" w:hAnsi="Arial" w:cs="Arial"/>
          <w:bCs/>
          <w:sz w:val="20"/>
          <w:szCs w:val="20"/>
        </w:rPr>
      </w:pPr>
    </w:p>
    <w:p w14:paraId="44624840" w14:textId="77777777" w:rsidR="00EF58CA" w:rsidRDefault="00EF58CA" w:rsidP="00EF58CA">
      <w:pPr>
        <w:pStyle w:val="Prrafodelista"/>
        <w:widowControl w:val="0"/>
        <w:spacing w:after="0" w:line="200" w:lineRule="exact"/>
        <w:jc w:val="both"/>
        <w:rPr>
          <w:rFonts w:ascii="Arial" w:eastAsia="Calibri" w:hAnsi="Arial" w:cs="Arial"/>
          <w:bCs/>
          <w:sz w:val="20"/>
          <w:szCs w:val="20"/>
        </w:rPr>
      </w:pPr>
    </w:p>
    <w:p w14:paraId="1CABA69B" w14:textId="6AEEFAC6" w:rsidR="00EF58CA" w:rsidRDefault="00803D5E"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¿Qué es la comunicación no verbal?, ¿Cuáles son los elementos que la caracterizan? ¿</w:t>
      </w:r>
      <w:proofErr w:type="spellStart"/>
      <w:r>
        <w:rPr>
          <w:rFonts w:ascii="Arial" w:eastAsia="Calibri" w:hAnsi="Arial" w:cs="Arial"/>
          <w:bCs/>
          <w:sz w:val="20"/>
          <w:szCs w:val="20"/>
        </w:rPr>
        <w:t>Qúe</w:t>
      </w:r>
      <w:proofErr w:type="spellEnd"/>
      <w:r>
        <w:rPr>
          <w:rFonts w:ascii="Arial" w:eastAsia="Calibri" w:hAnsi="Arial" w:cs="Arial"/>
          <w:bCs/>
          <w:sz w:val="20"/>
          <w:szCs w:val="20"/>
        </w:rPr>
        <w:t xml:space="preserve"> barreras tiene la comunicación no </w:t>
      </w:r>
      <w:proofErr w:type="gramStart"/>
      <w:r>
        <w:rPr>
          <w:rFonts w:ascii="Arial" w:eastAsia="Calibri" w:hAnsi="Arial" w:cs="Arial"/>
          <w:bCs/>
          <w:sz w:val="20"/>
          <w:szCs w:val="20"/>
        </w:rPr>
        <w:t>verbal?</w:t>
      </w:r>
      <w:r w:rsidR="00275A1A">
        <w:rPr>
          <w:rFonts w:ascii="Arial" w:eastAsia="Calibri" w:hAnsi="Arial" w:cs="Arial"/>
          <w:bCs/>
          <w:sz w:val="20"/>
          <w:szCs w:val="20"/>
        </w:rPr>
        <w:t>.</w:t>
      </w:r>
      <w:proofErr w:type="gramEnd"/>
      <w:r w:rsidR="00275A1A">
        <w:rPr>
          <w:rFonts w:ascii="Arial" w:eastAsia="Calibri" w:hAnsi="Arial" w:cs="Arial"/>
          <w:bCs/>
          <w:sz w:val="20"/>
          <w:szCs w:val="20"/>
        </w:rPr>
        <w:t xml:space="preserve"> (1 punto)</w:t>
      </w:r>
    </w:p>
    <w:p w14:paraId="0E26E8AD" w14:textId="6AC4BA57" w:rsidR="00EF58CA" w:rsidRDefault="00EF58CA" w:rsidP="00EF58CA">
      <w:pPr>
        <w:pStyle w:val="Prrafodelista"/>
        <w:rPr>
          <w:rFonts w:ascii="Arial" w:eastAsia="Calibri" w:hAnsi="Arial" w:cs="Arial"/>
          <w:bCs/>
          <w:sz w:val="20"/>
          <w:szCs w:val="20"/>
        </w:rPr>
      </w:pPr>
    </w:p>
    <w:p w14:paraId="182D83C2" w14:textId="77777777" w:rsidR="0063298C" w:rsidRPr="00EF58CA" w:rsidRDefault="0063298C" w:rsidP="00EF58CA">
      <w:pPr>
        <w:pStyle w:val="Prrafodelista"/>
        <w:rPr>
          <w:rFonts w:ascii="Arial" w:eastAsia="Calibri" w:hAnsi="Arial" w:cs="Arial"/>
          <w:bCs/>
          <w:sz w:val="20"/>
          <w:szCs w:val="20"/>
        </w:rPr>
      </w:pPr>
    </w:p>
    <w:p w14:paraId="1F5873D2" w14:textId="280023B2" w:rsidR="00803D5E" w:rsidRDefault="00803D5E"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La comunicación interna de una empresa puede ser tanto vertical (ascendente o descendente) como horizontal. Enumera las características, objetivos y el uso de ambas siguiendo el modelo de esta tabla: </w:t>
      </w:r>
      <w:r w:rsidR="004E7A89">
        <w:rPr>
          <w:rFonts w:ascii="Arial" w:eastAsia="Calibri" w:hAnsi="Arial" w:cs="Arial"/>
          <w:bCs/>
          <w:sz w:val="20"/>
          <w:szCs w:val="20"/>
        </w:rPr>
        <w:t>(1 punto)</w:t>
      </w:r>
    </w:p>
    <w:p w14:paraId="01B95468" w14:textId="77777777" w:rsidR="00803D5E" w:rsidRPr="00803D5E" w:rsidRDefault="00803D5E" w:rsidP="00803D5E">
      <w:pPr>
        <w:pStyle w:val="Prrafodelista"/>
        <w:rPr>
          <w:rFonts w:ascii="Arial" w:eastAsia="Calibri" w:hAnsi="Arial" w:cs="Arial"/>
          <w:bCs/>
          <w:sz w:val="20"/>
          <w:szCs w:val="20"/>
        </w:rPr>
      </w:pPr>
    </w:p>
    <w:tbl>
      <w:tblPr>
        <w:tblStyle w:val="Tablaconcuadrcula"/>
        <w:tblW w:w="0" w:type="auto"/>
        <w:tblInd w:w="720" w:type="dxa"/>
        <w:tblLook w:val="04A0" w:firstRow="1" w:lastRow="0" w:firstColumn="1" w:lastColumn="0" w:noHBand="0" w:noVBand="1"/>
      </w:tblPr>
      <w:tblGrid>
        <w:gridCol w:w="1604"/>
        <w:gridCol w:w="1681"/>
        <w:gridCol w:w="1488"/>
        <w:gridCol w:w="1521"/>
        <w:gridCol w:w="1480"/>
      </w:tblGrid>
      <w:tr w:rsidR="00803D5E" w14:paraId="6D9EAF18" w14:textId="77777777" w:rsidTr="00803D5E">
        <w:tc>
          <w:tcPr>
            <w:tcW w:w="1698" w:type="dxa"/>
          </w:tcPr>
          <w:p w14:paraId="24C6B2B6" w14:textId="77777777"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CLASE</w:t>
            </w:r>
          </w:p>
          <w:p w14:paraId="33C93D02" w14:textId="09588A84" w:rsidR="00803D5E" w:rsidRPr="00803D5E" w:rsidRDefault="00803D5E" w:rsidP="00803D5E">
            <w:pPr>
              <w:pStyle w:val="Prrafodelista"/>
              <w:widowControl w:val="0"/>
              <w:spacing w:line="200" w:lineRule="exact"/>
              <w:ind w:left="0"/>
              <w:jc w:val="center"/>
              <w:rPr>
                <w:rFonts w:ascii="Arial" w:hAnsi="Arial" w:cs="Arial"/>
                <w:b/>
                <w:sz w:val="20"/>
                <w:szCs w:val="20"/>
              </w:rPr>
            </w:pPr>
          </w:p>
        </w:tc>
        <w:tc>
          <w:tcPr>
            <w:tcW w:w="1699" w:type="dxa"/>
          </w:tcPr>
          <w:p w14:paraId="4A364872" w14:textId="564426E9"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Características</w:t>
            </w:r>
          </w:p>
        </w:tc>
        <w:tc>
          <w:tcPr>
            <w:tcW w:w="1699" w:type="dxa"/>
          </w:tcPr>
          <w:p w14:paraId="1F862BA3" w14:textId="777CFBB7"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Objetivos</w:t>
            </w:r>
          </w:p>
        </w:tc>
        <w:tc>
          <w:tcPr>
            <w:tcW w:w="1699" w:type="dxa"/>
          </w:tcPr>
          <w:p w14:paraId="7944C71B" w14:textId="65758A8C"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Utilización</w:t>
            </w:r>
          </w:p>
        </w:tc>
        <w:tc>
          <w:tcPr>
            <w:tcW w:w="1699" w:type="dxa"/>
          </w:tcPr>
          <w:p w14:paraId="5E974E2B" w14:textId="6C836F7A"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Ejemplos</w:t>
            </w:r>
          </w:p>
        </w:tc>
      </w:tr>
      <w:tr w:rsidR="00803D5E" w14:paraId="31DB9916" w14:textId="77777777" w:rsidTr="00803D5E">
        <w:tc>
          <w:tcPr>
            <w:tcW w:w="1698" w:type="dxa"/>
          </w:tcPr>
          <w:p w14:paraId="492FD730" w14:textId="77777777"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Vertical ascendente</w:t>
            </w:r>
          </w:p>
          <w:p w14:paraId="7BB02600" w14:textId="75C2B1E7" w:rsidR="00803D5E" w:rsidRPr="00803D5E" w:rsidRDefault="00803D5E" w:rsidP="00803D5E">
            <w:pPr>
              <w:pStyle w:val="Prrafodelista"/>
              <w:widowControl w:val="0"/>
              <w:spacing w:line="200" w:lineRule="exact"/>
              <w:ind w:left="0"/>
              <w:jc w:val="center"/>
              <w:rPr>
                <w:rFonts w:ascii="Arial" w:hAnsi="Arial" w:cs="Arial"/>
                <w:b/>
                <w:sz w:val="20"/>
                <w:szCs w:val="20"/>
              </w:rPr>
            </w:pPr>
          </w:p>
        </w:tc>
        <w:tc>
          <w:tcPr>
            <w:tcW w:w="1699" w:type="dxa"/>
          </w:tcPr>
          <w:p w14:paraId="2FAEB8A0"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5CED97E2"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21E89710"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72F8121B" w14:textId="77777777" w:rsidR="00803D5E" w:rsidRDefault="00803D5E" w:rsidP="00803D5E">
            <w:pPr>
              <w:pStyle w:val="Prrafodelista"/>
              <w:widowControl w:val="0"/>
              <w:spacing w:line="200" w:lineRule="exact"/>
              <w:ind w:left="0"/>
              <w:jc w:val="both"/>
              <w:rPr>
                <w:rFonts w:ascii="Arial" w:hAnsi="Arial" w:cs="Arial"/>
                <w:bCs/>
                <w:sz w:val="20"/>
                <w:szCs w:val="20"/>
              </w:rPr>
            </w:pPr>
          </w:p>
        </w:tc>
      </w:tr>
      <w:tr w:rsidR="00803D5E" w14:paraId="7E08E4DE" w14:textId="77777777" w:rsidTr="00803D5E">
        <w:tc>
          <w:tcPr>
            <w:tcW w:w="1698" w:type="dxa"/>
          </w:tcPr>
          <w:p w14:paraId="1F03E42C" w14:textId="77777777"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Vertical descendente</w:t>
            </w:r>
          </w:p>
          <w:p w14:paraId="508C9D75" w14:textId="4B5F3869" w:rsidR="00803D5E" w:rsidRPr="00803D5E" w:rsidRDefault="00803D5E" w:rsidP="00803D5E">
            <w:pPr>
              <w:pStyle w:val="Prrafodelista"/>
              <w:widowControl w:val="0"/>
              <w:spacing w:line="200" w:lineRule="exact"/>
              <w:ind w:left="0"/>
              <w:jc w:val="center"/>
              <w:rPr>
                <w:rFonts w:ascii="Arial" w:hAnsi="Arial" w:cs="Arial"/>
                <w:b/>
                <w:sz w:val="20"/>
                <w:szCs w:val="20"/>
              </w:rPr>
            </w:pPr>
          </w:p>
        </w:tc>
        <w:tc>
          <w:tcPr>
            <w:tcW w:w="1699" w:type="dxa"/>
          </w:tcPr>
          <w:p w14:paraId="3D8181BF"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2C5B59F9"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47977A47"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193AC0F3" w14:textId="77777777" w:rsidR="00803D5E" w:rsidRDefault="00803D5E" w:rsidP="00803D5E">
            <w:pPr>
              <w:pStyle w:val="Prrafodelista"/>
              <w:widowControl w:val="0"/>
              <w:spacing w:line="200" w:lineRule="exact"/>
              <w:ind w:left="0"/>
              <w:jc w:val="both"/>
              <w:rPr>
                <w:rFonts w:ascii="Arial" w:hAnsi="Arial" w:cs="Arial"/>
                <w:bCs/>
                <w:sz w:val="20"/>
                <w:szCs w:val="20"/>
              </w:rPr>
            </w:pPr>
          </w:p>
        </w:tc>
      </w:tr>
      <w:tr w:rsidR="00803D5E" w14:paraId="6376A622" w14:textId="77777777" w:rsidTr="00803D5E">
        <w:tc>
          <w:tcPr>
            <w:tcW w:w="1698" w:type="dxa"/>
          </w:tcPr>
          <w:p w14:paraId="2399440F" w14:textId="77777777" w:rsidR="00803D5E" w:rsidRPr="00803D5E" w:rsidRDefault="00803D5E" w:rsidP="00803D5E">
            <w:pPr>
              <w:pStyle w:val="Prrafodelista"/>
              <w:widowControl w:val="0"/>
              <w:spacing w:line="200" w:lineRule="exact"/>
              <w:ind w:left="0"/>
              <w:jc w:val="center"/>
              <w:rPr>
                <w:rFonts w:ascii="Arial" w:hAnsi="Arial" w:cs="Arial"/>
                <w:b/>
                <w:sz w:val="20"/>
                <w:szCs w:val="20"/>
              </w:rPr>
            </w:pPr>
            <w:r w:rsidRPr="00803D5E">
              <w:rPr>
                <w:rFonts w:ascii="Arial" w:hAnsi="Arial" w:cs="Arial"/>
                <w:b/>
                <w:sz w:val="20"/>
                <w:szCs w:val="20"/>
              </w:rPr>
              <w:t>Horizontal</w:t>
            </w:r>
          </w:p>
          <w:p w14:paraId="36411A80" w14:textId="73551F28" w:rsidR="00803D5E" w:rsidRPr="00803D5E" w:rsidRDefault="00803D5E" w:rsidP="00803D5E">
            <w:pPr>
              <w:pStyle w:val="Prrafodelista"/>
              <w:widowControl w:val="0"/>
              <w:spacing w:line="200" w:lineRule="exact"/>
              <w:ind w:left="0"/>
              <w:jc w:val="center"/>
              <w:rPr>
                <w:rFonts w:ascii="Arial" w:hAnsi="Arial" w:cs="Arial"/>
                <w:b/>
                <w:sz w:val="20"/>
                <w:szCs w:val="20"/>
              </w:rPr>
            </w:pPr>
          </w:p>
        </w:tc>
        <w:tc>
          <w:tcPr>
            <w:tcW w:w="1699" w:type="dxa"/>
          </w:tcPr>
          <w:p w14:paraId="7AA27218"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44FFFB81"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2B605636" w14:textId="77777777" w:rsidR="00803D5E" w:rsidRDefault="00803D5E" w:rsidP="00803D5E">
            <w:pPr>
              <w:pStyle w:val="Prrafodelista"/>
              <w:widowControl w:val="0"/>
              <w:spacing w:line="200" w:lineRule="exact"/>
              <w:ind w:left="0"/>
              <w:jc w:val="both"/>
              <w:rPr>
                <w:rFonts w:ascii="Arial" w:hAnsi="Arial" w:cs="Arial"/>
                <w:bCs/>
                <w:sz w:val="20"/>
                <w:szCs w:val="20"/>
              </w:rPr>
            </w:pPr>
          </w:p>
        </w:tc>
        <w:tc>
          <w:tcPr>
            <w:tcW w:w="1699" w:type="dxa"/>
          </w:tcPr>
          <w:p w14:paraId="29D820FF" w14:textId="77777777" w:rsidR="00803D5E" w:rsidRDefault="00803D5E" w:rsidP="00803D5E">
            <w:pPr>
              <w:pStyle w:val="Prrafodelista"/>
              <w:widowControl w:val="0"/>
              <w:spacing w:line="200" w:lineRule="exact"/>
              <w:ind w:left="0"/>
              <w:jc w:val="both"/>
              <w:rPr>
                <w:rFonts w:ascii="Arial" w:hAnsi="Arial" w:cs="Arial"/>
                <w:bCs/>
                <w:sz w:val="20"/>
                <w:szCs w:val="20"/>
              </w:rPr>
            </w:pPr>
          </w:p>
        </w:tc>
      </w:tr>
    </w:tbl>
    <w:p w14:paraId="1F600307" w14:textId="25246F63" w:rsidR="00803D5E" w:rsidRDefault="00803D5E" w:rsidP="00803D5E">
      <w:pPr>
        <w:pStyle w:val="Prrafodelista"/>
        <w:rPr>
          <w:rFonts w:ascii="Arial" w:eastAsia="Calibri" w:hAnsi="Arial" w:cs="Arial"/>
          <w:bCs/>
          <w:sz w:val="20"/>
          <w:szCs w:val="20"/>
        </w:rPr>
      </w:pPr>
    </w:p>
    <w:p w14:paraId="01D1EE81" w14:textId="6DB76D8D" w:rsidR="0063298C" w:rsidRDefault="0063298C" w:rsidP="00803D5E">
      <w:pPr>
        <w:pStyle w:val="Prrafodelista"/>
        <w:rPr>
          <w:rFonts w:ascii="Arial" w:eastAsia="Calibri" w:hAnsi="Arial" w:cs="Arial"/>
          <w:bCs/>
          <w:sz w:val="20"/>
          <w:szCs w:val="20"/>
        </w:rPr>
      </w:pPr>
    </w:p>
    <w:p w14:paraId="30F2BE40" w14:textId="77777777" w:rsidR="0063298C" w:rsidRPr="00803D5E" w:rsidRDefault="0063298C" w:rsidP="00803D5E">
      <w:pPr>
        <w:pStyle w:val="Prrafodelista"/>
        <w:rPr>
          <w:rFonts w:ascii="Arial" w:eastAsia="Calibri" w:hAnsi="Arial" w:cs="Arial"/>
          <w:bCs/>
          <w:sz w:val="20"/>
          <w:szCs w:val="20"/>
        </w:rPr>
      </w:pPr>
    </w:p>
    <w:p w14:paraId="4CAFC50A" w14:textId="14822F90" w:rsidR="00EF58CA" w:rsidRDefault="004E7A89"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Define equipo de ventas</w:t>
      </w:r>
      <w:r w:rsidR="00F5774F">
        <w:rPr>
          <w:rFonts w:ascii="Arial" w:eastAsia="Calibri" w:hAnsi="Arial" w:cs="Arial"/>
          <w:bCs/>
          <w:sz w:val="20"/>
          <w:szCs w:val="20"/>
        </w:rPr>
        <w:t xml:space="preserve">, </w:t>
      </w:r>
      <w:r>
        <w:rPr>
          <w:rFonts w:ascii="Arial" w:eastAsia="Calibri" w:hAnsi="Arial" w:cs="Arial"/>
          <w:bCs/>
          <w:sz w:val="20"/>
          <w:szCs w:val="20"/>
        </w:rPr>
        <w:t xml:space="preserve">explica quiénes lo componen, los distintos tipos de equipos de ventas que existen, la jerarquía que los caracteriza y como se determina su </w:t>
      </w:r>
      <w:proofErr w:type="gramStart"/>
      <w:r>
        <w:rPr>
          <w:rFonts w:ascii="Arial" w:eastAsia="Calibri" w:hAnsi="Arial" w:cs="Arial"/>
          <w:bCs/>
          <w:sz w:val="20"/>
          <w:szCs w:val="20"/>
        </w:rPr>
        <w:t>tamaño..</w:t>
      </w:r>
      <w:proofErr w:type="gramEnd"/>
      <w:r>
        <w:rPr>
          <w:rFonts w:ascii="Arial" w:eastAsia="Calibri" w:hAnsi="Arial" w:cs="Arial"/>
          <w:bCs/>
          <w:sz w:val="20"/>
          <w:szCs w:val="20"/>
        </w:rPr>
        <w:t xml:space="preserve"> </w:t>
      </w:r>
      <w:r w:rsidR="00275A1A">
        <w:rPr>
          <w:rFonts w:ascii="Arial" w:eastAsia="Calibri" w:hAnsi="Arial" w:cs="Arial"/>
          <w:bCs/>
          <w:sz w:val="20"/>
          <w:szCs w:val="20"/>
        </w:rPr>
        <w:t>(1 punto)</w:t>
      </w:r>
    </w:p>
    <w:p w14:paraId="0C53C721" w14:textId="77777777" w:rsidR="004E7A89" w:rsidRDefault="004E7A89" w:rsidP="004E7A89">
      <w:pPr>
        <w:pStyle w:val="Prrafodelista"/>
        <w:widowControl w:val="0"/>
        <w:spacing w:after="0" w:line="200" w:lineRule="exact"/>
        <w:jc w:val="both"/>
        <w:rPr>
          <w:rFonts w:ascii="Arial" w:eastAsia="Calibri" w:hAnsi="Arial" w:cs="Arial"/>
          <w:bCs/>
          <w:sz w:val="20"/>
          <w:szCs w:val="20"/>
        </w:rPr>
      </w:pPr>
    </w:p>
    <w:p w14:paraId="2D66057F" w14:textId="738D4E54" w:rsidR="006C5844" w:rsidRDefault="004E7A89" w:rsidP="00F44D3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En una empresa de Transporte, al igual que en cualquier empresa del sector servicios, es necesario diseñar una ruta de ventas. ¿A qué nos referimos?, ¿Cuáles son los factores que condicionan el diseño de la ruta de ventas?</w:t>
      </w:r>
      <w:r w:rsidR="0063298C">
        <w:rPr>
          <w:rFonts w:ascii="Arial" w:eastAsia="Calibri" w:hAnsi="Arial" w:cs="Arial"/>
          <w:bCs/>
          <w:sz w:val="20"/>
          <w:szCs w:val="20"/>
        </w:rPr>
        <w:t xml:space="preserve"> ¿Qué tipo de rutas </w:t>
      </w:r>
      <w:proofErr w:type="gramStart"/>
      <w:r w:rsidR="0063298C">
        <w:rPr>
          <w:rFonts w:ascii="Arial" w:eastAsia="Calibri" w:hAnsi="Arial" w:cs="Arial"/>
          <w:bCs/>
          <w:sz w:val="20"/>
          <w:szCs w:val="20"/>
        </w:rPr>
        <w:t>existen?.</w:t>
      </w:r>
      <w:proofErr w:type="gramEnd"/>
      <w:r w:rsidR="0063298C">
        <w:rPr>
          <w:rFonts w:ascii="Arial" w:eastAsia="Calibri" w:hAnsi="Arial" w:cs="Arial"/>
          <w:bCs/>
          <w:sz w:val="20"/>
          <w:szCs w:val="20"/>
        </w:rPr>
        <w:t xml:space="preserve"> (1 punto)</w:t>
      </w:r>
    </w:p>
    <w:p w14:paraId="7EE3F924" w14:textId="77777777" w:rsidR="004B5608" w:rsidRPr="004B5608" w:rsidRDefault="004B5608" w:rsidP="004B5608">
      <w:pPr>
        <w:pStyle w:val="Prrafodelista"/>
        <w:rPr>
          <w:rFonts w:ascii="Arial" w:eastAsia="Calibri" w:hAnsi="Arial" w:cs="Arial"/>
          <w:bCs/>
          <w:sz w:val="20"/>
          <w:szCs w:val="20"/>
        </w:rPr>
      </w:pPr>
    </w:p>
    <w:p w14:paraId="0F02F0FE" w14:textId="77777777" w:rsidR="004B5608" w:rsidRDefault="004B5608" w:rsidP="004B5608">
      <w:pPr>
        <w:pStyle w:val="Prrafodelista"/>
        <w:widowControl w:val="0"/>
        <w:spacing w:after="0" w:line="200" w:lineRule="exact"/>
        <w:jc w:val="both"/>
        <w:rPr>
          <w:rFonts w:ascii="Arial" w:eastAsia="Calibri" w:hAnsi="Arial" w:cs="Arial"/>
          <w:bCs/>
          <w:sz w:val="20"/>
          <w:szCs w:val="20"/>
        </w:rPr>
      </w:pPr>
    </w:p>
    <w:p w14:paraId="0103E0D8" w14:textId="77777777" w:rsidR="004B5608" w:rsidRPr="004B5608" w:rsidRDefault="004B5608" w:rsidP="004B5608">
      <w:pPr>
        <w:pStyle w:val="Prrafodelista"/>
        <w:rPr>
          <w:rFonts w:ascii="Arial" w:eastAsia="Calibri" w:hAnsi="Arial" w:cs="Arial"/>
          <w:bCs/>
          <w:sz w:val="20"/>
          <w:szCs w:val="20"/>
        </w:rPr>
      </w:pPr>
    </w:p>
    <w:p w14:paraId="39BF754D" w14:textId="59783F84" w:rsidR="004B5608" w:rsidRDefault="0016095A" w:rsidP="00F44D3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La satisfacción del cliente se sitúa dentro del ámbito de calidad</w:t>
      </w:r>
      <w:r w:rsidR="00132F8C">
        <w:rPr>
          <w:rFonts w:ascii="Arial" w:eastAsia="Calibri" w:hAnsi="Arial" w:cs="Arial"/>
          <w:bCs/>
          <w:sz w:val="20"/>
          <w:szCs w:val="20"/>
        </w:rPr>
        <w:t>, siguiendo diferentes modelos (ISO, EFQM, etc.). Según estos modelos se pueden distinguir cinco dimensiones o aspectos determinantes de la calidad de un servicio. Explícalos. (1 punto)</w:t>
      </w:r>
    </w:p>
    <w:p w14:paraId="5C8FFB18" w14:textId="77777777" w:rsidR="00132F8C" w:rsidRDefault="00132F8C" w:rsidP="00132F8C">
      <w:pPr>
        <w:pStyle w:val="Prrafodelista"/>
        <w:widowControl w:val="0"/>
        <w:spacing w:after="0" w:line="200" w:lineRule="exact"/>
        <w:jc w:val="both"/>
        <w:rPr>
          <w:rFonts w:ascii="Arial" w:eastAsia="Calibri" w:hAnsi="Arial" w:cs="Arial"/>
          <w:bCs/>
          <w:sz w:val="20"/>
          <w:szCs w:val="20"/>
        </w:rPr>
      </w:pPr>
    </w:p>
    <w:p w14:paraId="36610958" w14:textId="77777777" w:rsidR="00132F8C" w:rsidRDefault="00132F8C" w:rsidP="00132F8C">
      <w:pPr>
        <w:pStyle w:val="Prrafodelista"/>
        <w:widowControl w:val="0"/>
        <w:spacing w:after="0" w:line="200" w:lineRule="exact"/>
        <w:jc w:val="both"/>
        <w:rPr>
          <w:rFonts w:ascii="Arial" w:eastAsia="Calibri" w:hAnsi="Arial" w:cs="Arial"/>
          <w:bCs/>
          <w:sz w:val="20"/>
          <w:szCs w:val="20"/>
        </w:rPr>
      </w:pPr>
    </w:p>
    <w:p w14:paraId="5AD55280" w14:textId="6167705E" w:rsidR="00132F8C" w:rsidRDefault="00132F8C" w:rsidP="00F44D3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¿Qué es un SAC, cuáles son sus objetivos, atributos y </w:t>
      </w:r>
      <w:proofErr w:type="gramStart"/>
      <w:r>
        <w:rPr>
          <w:rFonts w:ascii="Arial" w:eastAsia="Calibri" w:hAnsi="Arial" w:cs="Arial"/>
          <w:bCs/>
          <w:sz w:val="20"/>
          <w:szCs w:val="20"/>
        </w:rPr>
        <w:t>funciones</w:t>
      </w:r>
      <w:r w:rsidR="00F5774F">
        <w:rPr>
          <w:rFonts w:ascii="Arial" w:eastAsia="Calibri" w:hAnsi="Arial" w:cs="Arial"/>
          <w:bCs/>
          <w:sz w:val="20"/>
          <w:szCs w:val="20"/>
        </w:rPr>
        <w:t>?</w:t>
      </w:r>
      <w:r>
        <w:rPr>
          <w:rFonts w:ascii="Arial" w:eastAsia="Calibri" w:hAnsi="Arial" w:cs="Arial"/>
          <w:bCs/>
          <w:sz w:val="20"/>
          <w:szCs w:val="20"/>
        </w:rPr>
        <w:t>.</w:t>
      </w:r>
      <w:proofErr w:type="gramEnd"/>
      <w:r>
        <w:rPr>
          <w:rFonts w:ascii="Arial" w:eastAsia="Calibri" w:hAnsi="Arial" w:cs="Arial"/>
          <w:bCs/>
          <w:sz w:val="20"/>
          <w:szCs w:val="20"/>
        </w:rPr>
        <w:t xml:space="preserve"> (1 punto).</w:t>
      </w:r>
    </w:p>
    <w:p w14:paraId="29EB1530" w14:textId="1F4FD119" w:rsidR="00132F8C" w:rsidRDefault="00132F8C" w:rsidP="00132F8C">
      <w:pPr>
        <w:widowControl w:val="0"/>
        <w:spacing w:after="0" w:line="200" w:lineRule="exact"/>
        <w:jc w:val="both"/>
        <w:rPr>
          <w:rFonts w:ascii="Arial" w:eastAsia="Calibri" w:hAnsi="Arial" w:cs="Arial"/>
          <w:bCs/>
          <w:sz w:val="20"/>
          <w:szCs w:val="20"/>
        </w:rPr>
      </w:pPr>
    </w:p>
    <w:p w14:paraId="541580D3" w14:textId="77777777" w:rsidR="00132F8C" w:rsidRPr="00132F8C" w:rsidRDefault="00132F8C" w:rsidP="00132F8C">
      <w:pPr>
        <w:widowControl w:val="0"/>
        <w:spacing w:after="0" w:line="200" w:lineRule="exact"/>
        <w:jc w:val="both"/>
        <w:rPr>
          <w:rFonts w:ascii="Arial" w:eastAsia="Calibri" w:hAnsi="Arial" w:cs="Arial"/>
          <w:bCs/>
          <w:sz w:val="20"/>
          <w:szCs w:val="20"/>
        </w:rPr>
      </w:pPr>
    </w:p>
    <w:p w14:paraId="564540FE" w14:textId="405FC26F" w:rsidR="00132F8C" w:rsidRDefault="00132F8C" w:rsidP="00F44D3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La encuesta es muy utilizad</w:t>
      </w:r>
      <w:r w:rsidR="00130107">
        <w:rPr>
          <w:rFonts w:ascii="Arial" w:eastAsia="Calibri" w:hAnsi="Arial" w:cs="Arial"/>
          <w:bCs/>
          <w:sz w:val="20"/>
          <w:szCs w:val="20"/>
        </w:rPr>
        <w:t>a</w:t>
      </w:r>
      <w:r>
        <w:rPr>
          <w:rFonts w:ascii="Arial" w:eastAsia="Calibri" w:hAnsi="Arial" w:cs="Arial"/>
          <w:bCs/>
          <w:sz w:val="20"/>
          <w:szCs w:val="20"/>
        </w:rPr>
        <w:t xml:space="preserve"> dentro de las empresas de transporte para recoger información de los clientes. Defínela, explicando </w:t>
      </w:r>
      <w:proofErr w:type="spellStart"/>
      <w:r>
        <w:rPr>
          <w:rFonts w:ascii="Arial" w:eastAsia="Calibri" w:hAnsi="Arial" w:cs="Arial"/>
          <w:bCs/>
          <w:sz w:val="20"/>
          <w:szCs w:val="20"/>
        </w:rPr>
        <w:t>cual</w:t>
      </w:r>
      <w:proofErr w:type="spellEnd"/>
      <w:r>
        <w:rPr>
          <w:rFonts w:ascii="Arial" w:eastAsia="Calibri" w:hAnsi="Arial" w:cs="Arial"/>
          <w:bCs/>
          <w:sz w:val="20"/>
          <w:szCs w:val="20"/>
        </w:rPr>
        <w:t xml:space="preserve"> es su pieza clave, el tipo de valoración que se le puede dar, los tipos de escala para </w:t>
      </w:r>
      <w:proofErr w:type="gramStart"/>
      <w:r>
        <w:rPr>
          <w:rFonts w:ascii="Arial" w:eastAsia="Calibri" w:hAnsi="Arial" w:cs="Arial"/>
          <w:bCs/>
          <w:sz w:val="20"/>
          <w:szCs w:val="20"/>
        </w:rPr>
        <w:t>evaluarla</w:t>
      </w:r>
      <w:proofErr w:type="gramEnd"/>
      <w:r>
        <w:rPr>
          <w:rFonts w:ascii="Arial" w:eastAsia="Calibri" w:hAnsi="Arial" w:cs="Arial"/>
          <w:bCs/>
          <w:sz w:val="20"/>
          <w:szCs w:val="20"/>
        </w:rPr>
        <w:t xml:space="preserve"> así como sus fases. (1 punto). </w:t>
      </w:r>
    </w:p>
    <w:p w14:paraId="5DC882B4" w14:textId="77777777" w:rsidR="00132F8C" w:rsidRDefault="00132F8C" w:rsidP="00132F8C">
      <w:pPr>
        <w:pStyle w:val="Prrafodelista"/>
        <w:widowControl w:val="0"/>
        <w:spacing w:after="0" w:line="200" w:lineRule="exact"/>
        <w:jc w:val="both"/>
        <w:rPr>
          <w:rFonts w:ascii="Arial" w:eastAsia="Calibri" w:hAnsi="Arial" w:cs="Arial"/>
          <w:bCs/>
          <w:sz w:val="20"/>
          <w:szCs w:val="20"/>
        </w:rPr>
      </w:pPr>
    </w:p>
    <w:p w14:paraId="4B4AB057" w14:textId="77777777" w:rsidR="00132F8C" w:rsidRDefault="00132F8C" w:rsidP="00132F8C">
      <w:pPr>
        <w:pStyle w:val="Prrafodelista"/>
        <w:widowControl w:val="0"/>
        <w:spacing w:after="0" w:line="200" w:lineRule="exact"/>
        <w:jc w:val="both"/>
        <w:rPr>
          <w:rFonts w:ascii="Arial" w:eastAsia="Calibri" w:hAnsi="Arial" w:cs="Arial"/>
          <w:bCs/>
          <w:sz w:val="20"/>
          <w:szCs w:val="20"/>
        </w:rPr>
      </w:pPr>
    </w:p>
    <w:p w14:paraId="73904014" w14:textId="59C36248" w:rsidR="00132F8C" w:rsidRDefault="00194BA5" w:rsidP="00F44D3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Dentro del Marketing </w:t>
      </w:r>
      <w:proofErr w:type="spellStart"/>
      <w:r>
        <w:rPr>
          <w:rFonts w:ascii="Arial" w:eastAsia="Calibri" w:hAnsi="Arial" w:cs="Arial"/>
          <w:bCs/>
          <w:sz w:val="20"/>
          <w:szCs w:val="20"/>
        </w:rPr>
        <w:t>Mix</w:t>
      </w:r>
      <w:proofErr w:type="spellEnd"/>
      <w:r>
        <w:rPr>
          <w:rFonts w:ascii="Arial" w:eastAsia="Calibri" w:hAnsi="Arial" w:cs="Arial"/>
          <w:bCs/>
          <w:sz w:val="20"/>
          <w:szCs w:val="20"/>
        </w:rPr>
        <w:t xml:space="preserve"> de toda empresa</w:t>
      </w:r>
      <w:r w:rsidR="00A66CE7">
        <w:rPr>
          <w:rFonts w:ascii="Arial" w:eastAsia="Calibri" w:hAnsi="Arial" w:cs="Arial"/>
          <w:bCs/>
          <w:sz w:val="20"/>
          <w:szCs w:val="20"/>
        </w:rPr>
        <w:t xml:space="preserve">, </w:t>
      </w:r>
      <w:r>
        <w:rPr>
          <w:rFonts w:ascii="Arial" w:eastAsia="Calibri" w:hAnsi="Arial" w:cs="Arial"/>
          <w:bCs/>
          <w:sz w:val="20"/>
          <w:szCs w:val="20"/>
        </w:rPr>
        <w:t xml:space="preserve">encontramos las llamadas cinco </w:t>
      </w:r>
      <w:proofErr w:type="spellStart"/>
      <w:r>
        <w:rPr>
          <w:rFonts w:ascii="Arial" w:eastAsia="Calibri" w:hAnsi="Arial" w:cs="Arial"/>
          <w:bCs/>
          <w:sz w:val="20"/>
          <w:szCs w:val="20"/>
        </w:rPr>
        <w:t>P´s</w:t>
      </w:r>
      <w:proofErr w:type="spellEnd"/>
      <w:r>
        <w:rPr>
          <w:rFonts w:ascii="Arial" w:eastAsia="Calibri" w:hAnsi="Arial" w:cs="Arial"/>
          <w:bCs/>
          <w:sz w:val="20"/>
          <w:szCs w:val="20"/>
        </w:rPr>
        <w:t>. Relaciona</w:t>
      </w:r>
      <w:r w:rsidR="00F5774F">
        <w:rPr>
          <w:rFonts w:ascii="Arial" w:eastAsia="Calibri" w:hAnsi="Arial" w:cs="Arial"/>
          <w:bCs/>
          <w:sz w:val="20"/>
          <w:szCs w:val="20"/>
        </w:rPr>
        <w:t>ndo la estrategia de Marketing</w:t>
      </w:r>
      <w:r>
        <w:rPr>
          <w:rFonts w:ascii="Arial" w:eastAsia="Calibri" w:hAnsi="Arial" w:cs="Arial"/>
          <w:bCs/>
          <w:sz w:val="20"/>
          <w:szCs w:val="20"/>
        </w:rPr>
        <w:t xml:space="preserve"> con el sector </w:t>
      </w:r>
      <w:r w:rsidR="00F5774F">
        <w:rPr>
          <w:rFonts w:ascii="Arial" w:eastAsia="Calibri" w:hAnsi="Arial" w:cs="Arial"/>
          <w:bCs/>
          <w:sz w:val="20"/>
          <w:szCs w:val="20"/>
        </w:rPr>
        <w:t xml:space="preserve">del </w:t>
      </w:r>
      <w:r>
        <w:rPr>
          <w:rFonts w:ascii="Arial" w:eastAsia="Calibri" w:hAnsi="Arial" w:cs="Arial"/>
          <w:bCs/>
          <w:sz w:val="20"/>
          <w:szCs w:val="20"/>
        </w:rPr>
        <w:t>transporte</w:t>
      </w:r>
      <w:r w:rsidR="00F5774F">
        <w:rPr>
          <w:rFonts w:ascii="Arial" w:eastAsia="Calibri" w:hAnsi="Arial" w:cs="Arial"/>
          <w:bCs/>
          <w:sz w:val="20"/>
          <w:szCs w:val="20"/>
        </w:rPr>
        <w:t xml:space="preserve"> y la logística</w:t>
      </w:r>
      <w:r>
        <w:rPr>
          <w:rFonts w:ascii="Arial" w:eastAsia="Calibri" w:hAnsi="Arial" w:cs="Arial"/>
          <w:bCs/>
          <w:sz w:val="20"/>
          <w:szCs w:val="20"/>
        </w:rPr>
        <w:t xml:space="preserve">, ¿cómo podemos aplicar cada una de las </w:t>
      </w:r>
      <w:r w:rsidR="006E4D3B">
        <w:rPr>
          <w:rFonts w:ascii="Arial" w:eastAsia="Calibri" w:hAnsi="Arial" w:cs="Arial"/>
          <w:bCs/>
          <w:sz w:val="20"/>
          <w:szCs w:val="20"/>
        </w:rPr>
        <w:t xml:space="preserve">5 </w:t>
      </w:r>
      <w:proofErr w:type="spellStart"/>
      <w:r>
        <w:rPr>
          <w:rFonts w:ascii="Arial" w:eastAsia="Calibri" w:hAnsi="Arial" w:cs="Arial"/>
          <w:bCs/>
          <w:sz w:val="20"/>
          <w:szCs w:val="20"/>
        </w:rPr>
        <w:t>P´s</w:t>
      </w:r>
      <w:proofErr w:type="spellEnd"/>
      <w:r w:rsidR="00D0763F">
        <w:rPr>
          <w:rFonts w:ascii="Arial" w:eastAsia="Calibri" w:hAnsi="Arial" w:cs="Arial"/>
          <w:bCs/>
          <w:sz w:val="20"/>
          <w:szCs w:val="20"/>
        </w:rPr>
        <w:t xml:space="preserve"> del Marketing</w:t>
      </w:r>
      <w:r w:rsidR="00F5774F">
        <w:rPr>
          <w:rFonts w:ascii="Arial" w:eastAsia="Calibri" w:hAnsi="Arial" w:cs="Arial"/>
          <w:bCs/>
          <w:sz w:val="20"/>
          <w:szCs w:val="20"/>
        </w:rPr>
        <w:t xml:space="preserve"> </w:t>
      </w:r>
      <w:proofErr w:type="spellStart"/>
      <w:r w:rsidR="00F5774F">
        <w:rPr>
          <w:rFonts w:ascii="Arial" w:eastAsia="Calibri" w:hAnsi="Arial" w:cs="Arial"/>
          <w:bCs/>
          <w:sz w:val="20"/>
          <w:szCs w:val="20"/>
        </w:rPr>
        <w:t>Mix</w:t>
      </w:r>
      <w:proofErr w:type="spellEnd"/>
      <w:r w:rsidR="00F5774F">
        <w:rPr>
          <w:rFonts w:ascii="Arial" w:eastAsia="Calibri" w:hAnsi="Arial" w:cs="Arial"/>
          <w:bCs/>
          <w:sz w:val="20"/>
          <w:szCs w:val="20"/>
        </w:rPr>
        <w:t xml:space="preserve"> en una empresa de </w:t>
      </w:r>
      <w:proofErr w:type="gramStart"/>
      <w:r w:rsidR="00F5774F">
        <w:rPr>
          <w:rFonts w:ascii="Arial" w:eastAsia="Calibri" w:hAnsi="Arial" w:cs="Arial"/>
          <w:bCs/>
          <w:sz w:val="20"/>
          <w:szCs w:val="20"/>
        </w:rPr>
        <w:t>transporte?.</w:t>
      </w:r>
      <w:proofErr w:type="gramEnd"/>
      <w:r w:rsidR="00F5774F">
        <w:rPr>
          <w:rFonts w:ascii="Arial" w:eastAsia="Calibri" w:hAnsi="Arial" w:cs="Arial"/>
          <w:bCs/>
          <w:sz w:val="20"/>
          <w:szCs w:val="20"/>
        </w:rPr>
        <w:t xml:space="preserve"> </w:t>
      </w:r>
      <w:r>
        <w:rPr>
          <w:rFonts w:ascii="Arial" w:eastAsia="Calibri" w:hAnsi="Arial" w:cs="Arial"/>
          <w:bCs/>
          <w:sz w:val="20"/>
          <w:szCs w:val="20"/>
        </w:rPr>
        <w:t xml:space="preserve">(1 punto). </w:t>
      </w:r>
    </w:p>
    <w:p w14:paraId="2C303622" w14:textId="77777777" w:rsidR="00D0763F" w:rsidRDefault="00D0763F" w:rsidP="00D0763F">
      <w:pPr>
        <w:pStyle w:val="Prrafodelista"/>
        <w:widowControl w:val="0"/>
        <w:spacing w:after="0" w:line="200" w:lineRule="exact"/>
        <w:jc w:val="both"/>
        <w:rPr>
          <w:rFonts w:ascii="Arial" w:eastAsia="Calibri" w:hAnsi="Arial" w:cs="Arial"/>
          <w:bCs/>
          <w:sz w:val="20"/>
          <w:szCs w:val="20"/>
        </w:rPr>
      </w:pPr>
    </w:p>
    <w:p w14:paraId="75BA19EE" w14:textId="77777777" w:rsidR="00D0763F" w:rsidRDefault="00D0763F" w:rsidP="00D0763F">
      <w:pPr>
        <w:pStyle w:val="Prrafodelista"/>
        <w:widowControl w:val="0"/>
        <w:spacing w:after="0" w:line="200" w:lineRule="exact"/>
        <w:jc w:val="both"/>
        <w:rPr>
          <w:rFonts w:ascii="Arial" w:eastAsia="Calibri" w:hAnsi="Arial" w:cs="Arial"/>
          <w:bCs/>
          <w:sz w:val="20"/>
          <w:szCs w:val="20"/>
        </w:rPr>
      </w:pPr>
    </w:p>
    <w:p w14:paraId="32F381E3" w14:textId="256FF6DB" w:rsidR="00D0763F" w:rsidRDefault="00F5774F" w:rsidP="00F44D3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En relación al número de oferentes y demandantes, ¿Qué tipos de mercados </w:t>
      </w:r>
      <w:proofErr w:type="gramStart"/>
      <w:r>
        <w:rPr>
          <w:rFonts w:ascii="Arial" w:eastAsia="Calibri" w:hAnsi="Arial" w:cs="Arial"/>
          <w:bCs/>
          <w:sz w:val="20"/>
          <w:szCs w:val="20"/>
        </w:rPr>
        <w:t>existen?.</w:t>
      </w:r>
      <w:proofErr w:type="gramEnd"/>
      <w:r>
        <w:rPr>
          <w:rFonts w:ascii="Arial" w:eastAsia="Calibri" w:hAnsi="Arial" w:cs="Arial"/>
          <w:bCs/>
          <w:sz w:val="20"/>
          <w:szCs w:val="20"/>
        </w:rPr>
        <w:t xml:space="preserve"> Enuméralos, explica cada uno de ellos y pon un ejemplo de sector donde se da cada tipo de mercado.</w:t>
      </w:r>
      <w:r w:rsidR="00BB3AA8">
        <w:rPr>
          <w:rFonts w:ascii="Arial" w:eastAsia="Calibri" w:hAnsi="Arial" w:cs="Arial"/>
          <w:bCs/>
          <w:sz w:val="20"/>
          <w:szCs w:val="20"/>
        </w:rPr>
        <w:t xml:space="preserve"> (1 punto). </w:t>
      </w:r>
    </w:p>
    <w:p w14:paraId="47B93D6F" w14:textId="77777777" w:rsidR="00132F8C" w:rsidRPr="00132F8C" w:rsidRDefault="00132F8C" w:rsidP="00132F8C">
      <w:pPr>
        <w:widowControl w:val="0"/>
        <w:spacing w:after="0" w:line="200" w:lineRule="exact"/>
        <w:jc w:val="both"/>
        <w:rPr>
          <w:rFonts w:ascii="Arial" w:eastAsia="Calibri" w:hAnsi="Arial" w:cs="Arial"/>
          <w:bCs/>
          <w:sz w:val="20"/>
          <w:szCs w:val="20"/>
        </w:rPr>
      </w:pPr>
    </w:p>
    <w:p w14:paraId="05526866" w14:textId="77777777" w:rsidR="0063298C" w:rsidRPr="0063298C" w:rsidRDefault="0063298C" w:rsidP="0063298C">
      <w:pPr>
        <w:pStyle w:val="Prrafodelista"/>
        <w:rPr>
          <w:rFonts w:ascii="Arial" w:eastAsia="Calibri" w:hAnsi="Arial" w:cs="Arial"/>
          <w:bCs/>
          <w:sz w:val="20"/>
          <w:szCs w:val="20"/>
        </w:rPr>
      </w:pPr>
    </w:p>
    <w:p w14:paraId="2BDAD60D" w14:textId="77777777" w:rsidR="0063298C" w:rsidRDefault="0063298C" w:rsidP="0063298C">
      <w:pPr>
        <w:pStyle w:val="Prrafodelista"/>
        <w:widowControl w:val="0"/>
        <w:spacing w:after="0" w:line="200" w:lineRule="exact"/>
        <w:jc w:val="both"/>
        <w:rPr>
          <w:rFonts w:ascii="Arial" w:eastAsia="Calibri" w:hAnsi="Arial" w:cs="Arial"/>
          <w:bCs/>
          <w:sz w:val="20"/>
          <w:szCs w:val="20"/>
        </w:rPr>
      </w:pPr>
    </w:p>
    <w:p w14:paraId="5CF00E67" w14:textId="77777777" w:rsidR="0063298C" w:rsidRPr="0063298C" w:rsidRDefault="0063298C" w:rsidP="0063298C">
      <w:pPr>
        <w:pStyle w:val="Prrafodelista"/>
        <w:rPr>
          <w:rFonts w:ascii="Arial" w:eastAsia="Calibri" w:hAnsi="Arial" w:cs="Arial"/>
          <w:bCs/>
          <w:sz w:val="20"/>
          <w:szCs w:val="20"/>
        </w:rPr>
      </w:pPr>
    </w:p>
    <w:p w14:paraId="7363F662" w14:textId="77777777" w:rsidR="0063298C" w:rsidRPr="004B5608" w:rsidRDefault="0063298C" w:rsidP="004B5608">
      <w:pPr>
        <w:widowControl w:val="0"/>
        <w:spacing w:after="0" w:line="200" w:lineRule="exact"/>
        <w:jc w:val="both"/>
        <w:rPr>
          <w:rFonts w:ascii="Arial" w:eastAsia="Calibri" w:hAnsi="Arial" w:cs="Arial"/>
          <w:bCs/>
          <w:sz w:val="20"/>
          <w:szCs w:val="20"/>
        </w:rPr>
      </w:pPr>
    </w:p>
    <w:sectPr w:rsidR="0063298C" w:rsidRPr="004B5608"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6F3C" w14:textId="77777777" w:rsidR="00D96983" w:rsidRDefault="00D96983" w:rsidP="00041FA0">
      <w:pPr>
        <w:spacing w:after="0" w:line="240" w:lineRule="auto"/>
      </w:pPr>
      <w:r>
        <w:separator/>
      </w:r>
    </w:p>
  </w:endnote>
  <w:endnote w:type="continuationSeparator" w:id="0">
    <w:p w14:paraId="08B9C432" w14:textId="77777777" w:rsidR="00D96983" w:rsidRDefault="00D96983"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C91C4" w14:textId="77777777" w:rsidR="00D96983" w:rsidRDefault="00D96983" w:rsidP="00041FA0">
      <w:pPr>
        <w:spacing w:after="0" w:line="240" w:lineRule="auto"/>
      </w:pPr>
      <w:r>
        <w:separator/>
      </w:r>
    </w:p>
  </w:footnote>
  <w:footnote w:type="continuationSeparator" w:id="0">
    <w:p w14:paraId="6E75AA65" w14:textId="77777777" w:rsidR="00D96983" w:rsidRDefault="00D96983"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360B98"/>
    <w:multiLevelType w:val="hybridMultilevel"/>
    <w:tmpl w:val="90B2A186"/>
    <w:lvl w:ilvl="0" w:tplc="FCF0151E">
      <w:start w:val="1"/>
      <w:numFmt w:val="upp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5"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7BB4CC5"/>
    <w:multiLevelType w:val="hybridMultilevel"/>
    <w:tmpl w:val="0F1AB4EA"/>
    <w:lvl w:ilvl="0" w:tplc="5FFCCEBE">
      <w:start w:val="1"/>
      <w:numFmt w:val="low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8"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C3E06FC"/>
    <w:multiLevelType w:val="hybridMultilevel"/>
    <w:tmpl w:val="185826DE"/>
    <w:lvl w:ilvl="0" w:tplc="E0442970">
      <w:start w:val="1"/>
      <w:numFmt w:val="low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20"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33CC4648"/>
    <w:multiLevelType w:val="hybridMultilevel"/>
    <w:tmpl w:val="A372BB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28" w15:restartNumberingAfterBreak="0">
    <w:nsid w:val="481500CF"/>
    <w:multiLevelType w:val="hybridMultilevel"/>
    <w:tmpl w:val="35AEBC62"/>
    <w:lvl w:ilvl="0" w:tplc="84D67552">
      <w:start w:val="1"/>
      <w:numFmt w:val="low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29"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4" w15:restartNumberingAfterBreak="0">
    <w:nsid w:val="62C207DE"/>
    <w:multiLevelType w:val="hybridMultilevel"/>
    <w:tmpl w:val="06A06E5E"/>
    <w:lvl w:ilvl="0" w:tplc="535A3692">
      <w:start w:val="1"/>
      <w:numFmt w:val="decimal"/>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35"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38"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15:restartNumberingAfterBreak="0">
    <w:nsid w:val="762A7CA5"/>
    <w:multiLevelType w:val="hybridMultilevel"/>
    <w:tmpl w:val="B30A38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7041B91"/>
    <w:multiLevelType w:val="hybridMultilevel"/>
    <w:tmpl w:val="F90E1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0"/>
  </w:num>
  <w:num w:numId="5">
    <w:abstractNumId w:val="14"/>
  </w:num>
  <w:num w:numId="6">
    <w:abstractNumId w:val="31"/>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43"/>
  </w:num>
  <w:num w:numId="10">
    <w:abstractNumId w:val="10"/>
  </w:num>
  <w:num w:numId="11">
    <w:abstractNumId w:val="6"/>
  </w:num>
  <w:num w:numId="12">
    <w:abstractNumId w:val="35"/>
  </w:num>
  <w:num w:numId="13">
    <w:abstractNumId w:val="2"/>
  </w:num>
  <w:num w:numId="14">
    <w:abstractNumId w:val="37"/>
  </w:num>
  <w:num w:numId="15">
    <w:abstractNumId w:val="15"/>
  </w:num>
  <w:num w:numId="16">
    <w:abstractNumId w:val="1"/>
  </w:num>
  <w:num w:numId="17">
    <w:abstractNumId w:val="41"/>
  </w:num>
  <w:num w:numId="18">
    <w:abstractNumId w:val="16"/>
  </w:num>
  <w:num w:numId="19">
    <w:abstractNumId w:val="5"/>
  </w:num>
  <w:num w:numId="20">
    <w:abstractNumId w:val="23"/>
  </w:num>
  <w:num w:numId="21">
    <w:abstractNumId w:val="3"/>
  </w:num>
  <w:num w:numId="22">
    <w:abstractNumId w:val="29"/>
  </w:num>
  <w:num w:numId="23">
    <w:abstractNumId w:val="18"/>
  </w:num>
  <w:num w:numId="24">
    <w:abstractNumId w:val="26"/>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num>
  <w:num w:numId="38">
    <w:abstractNumId w:val="19"/>
  </w:num>
  <w:num w:numId="39">
    <w:abstractNumId w:val="34"/>
  </w:num>
  <w:num w:numId="40">
    <w:abstractNumId w:val="40"/>
  </w:num>
  <w:num w:numId="41">
    <w:abstractNumId w:val="4"/>
  </w:num>
  <w:num w:numId="42">
    <w:abstractNumId w:val="7"/>
  </w:num>
  <w:num w:numId="43">
    <w:abstractNumId w:val="22"/>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005DE"/>
    <w:rsid w:val="00033F38"/>
    <w:rsid w:val="00041FA0"/>
    <w:rsid w:val="00056A25"/>
    <w:rsid w:val="00062CE5"/>
    <w:rsid w:val="00082AED"/>
    <w:rsid w:val="000C46C5"/>
    <w:rsid w:val="000D054B"/>
    <w:rsid w:val="000E7C0F"/>
    <w:rsid w:val="000F6733"/>
    <w:rsid w:val="00130107"/>
    <w:rsid w:val="00132F8C"/>
    <w:rsid w:val="00141448"/>
    <w:rsid w:val="0016095A"/>
    <w:rsid w:val="00170335"/>
    <w:rsid w:val="00194BA5"/>
    <w:rsid w:val="001A019B"/>
    <w:rsid w:val="001B7E91"/>
    <w:rsid w:val="001C09F1"/>
    <w:rsid w:val="001C5DFA"/>
    <w:rsid w:val="001D43ED"/>
    <w:rsid w:val="001D7598"/>
    <w:rsid w:val="001E103A"/>
    <w:rsid w:val="00237270"/>
    <w:rsid w:val="00246826"/>
    <w:rsid w:val="00275A1A"/>
    <w:rsid w:val="002967B2"/>
    <w:rsid w:val="002A25B0"/>
    <w:rsid w:val="002B7914"/>
    <w:rsid w:val="002E28BE"/>
    <w:rsid w:val="0030399B"/>
    <w:rsid w:val="0033546B"/>
    <w:rsid w:val="00386737"/>
    <w:rsid w:val="003A013B"/>
    <w:rsid w:val="003D0AD0"/>
    <w:rsid w:val="00402E4C"/>
    <w:rsid w:val="00437CD9"/>
    <w:rsid w:val="00477307"/>
    <w:rsid w:val="004B5608"/>
    <w:rsid w:val="004B76B3"/>
    <w:rsid w:val="004E7A89"/>
    <w:rsid w:val="00510E5D"/>
    <w:rsid w:val="005471A4"/>
    <w:rsid w:val="00570B9A"/>
    <w:rsid w:val="0058293A"/>
    <w:rsid w:val="005B077F"/>
    <w:rsid w:val="005C2A7B"/>
    <w:rsid w:val="005C4E8E"/>
    <w:rsid w:val="00613825"/>
    <w:rsid w:val="00615D75"/>
    <w:rsid w:val="006269EC"/>
    <w:rsid w:val="0063298C"/>
    <w:rsid w:val="006628AB"/>
    <w:rsid w:val="00673265"/>
    <w:rsid w:val="00692EB7"/>
    <w:rsid w:val="006946EA"/>
    <w:rsid w:val="006B7182"/>
    <w:rsid w:val="006C4445"/>
    <w:rsid w:val="006C5844"/>
    <w:rsid w:val="006E4D3B"/>
    <w:rsid w:val="00711AF4"/>
    <w:rsid w:val="00724602"/>
    <w:rsid w:val="007768FB"/>
    <w:rsid w:val="007B3955"/>
    <w:rsid w:val="00801934"/>
    <w:rsid w:val="00803D5E"/>
    <w:rsid w:val="00852746"/>
    <w:rsid w:val="00864751"/>
    <w:rsid w:val="0088579C"/>
    <w:rsid w:val="008B3F98"/>
    <w:rsid w:val="009052ED"/>
    <w:rsid w:val="00935D42"/>
    <w:rsid w:val="00943B61"/>
    <w:rsid w:val="009567B3"/>
    <w:rsid w:val="00962AC9"/>
    <w:rsid w:val="00973FF1"/>
    <w:rsid w:val="0098403F"/>
    <w:rsid w:val="0098635E"/>
    <w:rsid w:val="0099378B"/>
    <w:rsid w:val="009C7D3B"/>
    <w:rsid w:val="009D6B3E"/>
    <w:rsid w:val="009E70CF"/>
    <w:rsid w:val="009F430A"/>
    <w:rsid w:val="009F7C53"/>
    <w:rsid w:val="00A2065B"/>
    <w:rsid w:val="00A251A6"/>
    <w:rsid w:val="00A37AC6"/>
    <w:rsid w:val="00A66CE7"/>
    <w:rsid w:val="00A868E7"/>
    <w:rsid w:val="00AA656A"/>
    <w:rsid w:val="00AB0626"/>
    <w:rsid w:val="00AF72AC"/>
    <w:rsid w:val="00AF7D4A"/>
    <w:rsid w:val="00B372FF"/>
    <w:rsid w:val="00B762C5"/>
    <w:rsid w:val="00B83FC5"/>
    <w:rsid w:val="00BA57B8"/>
    <w:rsid w:val="00BB2A38"/>
    <w:rsid w:val="00BB3AA8"/>
    <w:rsid w:val="00BB3EC7"/>
    <w:rsid w:val="00BC70B3"/>
    <w:rsid w:val="00BE2E5A"/>
    <w:rsid w:val="00C37808"/>
    <w:rsid w:val="00C75113"/>
    <w:rsid w:val="00C76DE0"/>
    <w:rsid w:val="00D0763F"/>
    <w:rsid w:val="00D26371"/>
    <w:rsid w:val="00D5338E"/>
    <w:rsid w:val="00D70CEE"/>
    <w:rsid w:val="00D74EFB"/>
    <w:rsid w:val="00D96983"/>
    <w:rsid w:val="00DF0C82"/>
    <w:rsid w:val="00E24775"/>
    <w:rsid w:val="00E41A22"/>
    <w:rsid w:val="00E961AF"/>
    <w:rsid w:val="00EA7A34"/>
    <w:rsid w:val="00EB6CC0"/>
    <w:rsid w:val="00EC50FD"/>
    <w:rsid w:val="00EC5ACA"/>
    <w:rsid w:val="00EE4BC5"/>
    <w:rsid w:val="00EF58CA"/>
    <w:rsid w:val="00F00733"/>
    <w:rsid w:val="00F319D6"/>
    <w:rsid w:val="00F361B8"/>
    <w:rsid w:val="00F5774F"/>
    <w:rsid w:val="00F72BDB"/>
    <w:rsid w:val="00F83CC2"/>
    <w:rsid w:val="00FB7A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CE07F3"/>
  <w15:docId w15:val="{F3D0AC35-C8CF-45B2-BDC9-B74967E7A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3</Pages>
  <Words>596</Words>
  <Characters>3283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Cristina Moreno Cebrián</cp:lastModifiedBy>
  <cp:revision>30</cp:revision>
  <dcterms:created xsi:type="dcterms:W3CDTF">2021-04-20T10:47:00Z</dcterms:created>
  <dcterms:modified xsi:type="dcterms:W3CDTF">2021-05-11T06:40:00Z</dcterms:modified>
</cp:coreProperties>
</file>